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BB24E" w14:textId="77777777" w:rsidR="00E6428F" w:rsidRDefault="00E6428F" w:rsidP="008857D1">
      <w:pPr>
        <w:spacing w:before="80"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>TEDARİK ZİNCİRİNİN TÜM PAYDAŞLARI ARALIK AYINDA TIBBİ TEDARİK KONGRESİNDE BULUŞACAK</w:t>
      </w:r>
    </w:p>
    <w:p w14:paraId="389451EC" w14:textId="77777777" w:rsidR="00E6428F" w:rsidRDefault="00E6428F" w:rsidP="00E6428F">
      <w:pPr>
        <w:spacing w:before="80"/>
        <w:jc w:val="center"/>
        <w:rPr>
          <w:rFonts w:cstheme="majorHAnsi"/>
          <w:b/>
          <w:sz w:val="36"/>
          <w:szCs w:val="36"/>
        </w:rPr>
      </w:pPr>
    </w:p>
    <w:p w14:paraId="2D17A0AE" w14:textId="77777777" w:rsidR="00DD7AD1" w:rsidRPr="00E6428F" w:rsidRDefault="00E6428F" w:rsidP="00E6428F">
      <w:pPr>
        <w:spacing w:before="80"/>
        <w:jc w:val="center"/>
        <w:rPr>
          <w:rFonts w:cstheme="majorHAnsi"/>
          <w:b/>
          <w:sz w:val="36"/>
          <w:szCs w:val="36"/>
        </w:rPr>
      </w:pPr>
      <w:r>
        <w:rPr>
          <w:rFonts w:cstheme="majorHAnsi"/>
          <w:b/>
          <w:sz w:val="36"/>
          <w:szCs w:val="36"/>
        </w:rPr>
        <w:t xml:space="preserve">Tıbbi Tedarik Sektör Ortak Geleceği İçin </w:t>
      </w:r>
      <w:proofErr w:type="spellStart"/>
      <w:r>
        <w:rPr>
          <w:rFonts w:cstheme="majorHAnsi"/>
          <w:b/>
          <w:sz w:val="36"/>
          <w:szCs w:val="36"/>
        </w:rPr>
        <w:t>Biraraya</w:t>
      </w:r>
      <w:proofErr w:type="spellEnd"/>
      <w:r>
        <w:rPr>
          <w:rFonts w:cstheme="majorHAnsi"/>
          <w:b/>
          <w:sz w:val="36"/>
          <w:szCs w:val="36"/>
        </w:rPr>
        <w:t xml:space="preserve"> Gelecek</w:t>
      </w:r>
    </w:p>
    <w:p w14:paraId="7E7BF3CC" w14:textId="77777777" w:rsidR="00DD7AD1" w:rsidRPr="00576C14" w:rsidRDefault="00DD7AD1" w:rsidP="00E6428F">
      <w:pPr>
        <w:spacing w:before="80"/>
        <w:jc w:val="center"/>
        <w:rPr>
          <w:rFonts w:cstheme="majorHAnsi"/>
        </w:rPr>
      </w:pPr>
    </w:p>
    <w:p w14:paraId="7444C8F9" w14:textId="77777777" w:rsidR="00C2369F" w:rsidRPr="00576C14" w:rsidRDefault="009F2B13" w:rsidP="00E6428F">
      <w:pPr>
        <w:spacing w:before="80"/>
        <w:rPr>
          <w:rFonts w:cstheme="majorHAnsi"/>
          <w:b/>
        </w:rPr>
      </w:pPr>
      <w:r w:rsidRPr="00576C14">
        <w:rPr>
          <w:rFonts w:cstheme="majorHAnsi"/>
          <w:b/>
        </w:rPr>
        <w:t xml:space="preserve">Tıbbi Tedarik Kongresi daha güçlü bir katılım ile 11-13 Aralık 2019 tarihleri arasında Ankara Eliz Otel ve Kongre Merkezinde yapılacak. </w:t>
      </w:r>
      <w:r w:rsidR="00C2369F" w:rsidRPr="00576C14">
        <w:rPr>
          <w:rFonts w:cstheme="majorHAnsi"/>
          <w:b/>
        </w:rPr>
        <w:t xml:space="preserve">Tıbbi tedarik zincirinin tüm </w:t>
      </w:r>
      <w:r w:rsidRPr="00576C14">
        <w:rPr>
          <w:rFonts w:cstheme="majorHAnsi"/>
          <w:b/>
        </w:rPr>
        <w:t>bileşenlerinin ortak geleceğinin konuşulacağı Kongrede</w:t>
      </w:r>
      <w:r w:rsidR="008A41D7" w:rsidRPr="00576C14">
        <w:rPr>
          <w:rFonts w:cstheme="majorHAnsi"/>
          <w:b/>
        </w:rPr>
        <w:t>, tıbbi tedarik yönetimiyle ilgili sorunları</w:t>
      </w:r>
      <w:r w:rsidRPr="00576C14">
        <w:rPr>
          <w:rFonts w:cstheme="majorHAnsi"/>
          <w:b/>
        </w:rPr>
        <w:t>, yeni teknolojiler</w:t>
      </w:r>
      <w:r w:rsidR="008A41D7" w:rsidRPr="00576C14">
        <w:rPr>
          <w:rFonts w:cstheme="majorHAnsi"/>
          <w:b/>
        </w:rPr>
        <w:t xml:space="preserve"> ve başarılı uygulamaları </w:t>
      </w:r>
      <w:r w:rsidRPr="00576C14">
        <w:rPr>
          <w:rFonts w:cstheme="majorHAnsi"/>
          <w:b/>
        </w:rPr>
        <w:t>gündeme taşınacak.</w:t>
      </w:r>
    </w:p>
    <w:p w14:paraId="0DDF0001" w14:textId="77777777" w:rsidR="00C2369F" w:rsidRPr="00576C14" w:rsidRDefault="00C2369F" w:rsidP="00E6428F">
      <w:pPr>
        <w:spacing w:before="80"/>
        <w:rPr>
          <w:rFonts w:cstheme="majorHAnsi"/>
        </w:rPr>
      </w:pPr>
    </w:p>
    <w:p w14:paraId="3F0FF078" w14:textId="77777777" w:rsidR="00E6428F" w:rsidRDefault="00947AA1" w:rsidP="00E6428F">
      <w:pPr>
        <w:shd w:val="clear" w:color="auto" w:fill="FFFFFF"/>
        <w:spacing w:before="80"/>
        <w:textAlignment w:val="baseline"/>
        <w:rPr>
          <w:rFonts w:eastAsia="Times New Roman" w:cstheme="majorHAnsi"/>
          <w:color w:val="000000"/>
        </w:rPr>
      </w:pPr>
      <w:r w:rsidRPr="00576C14">
        <w:rPr>
          <w:rFonts w:eastAsia="Times New Roman" w:cstheme="majorHAnsi"/>
          <w:color w:val="000000"/>
        </w:rPr>
        <w:t xml:space="preserve">Sağlık Bakanlığı, Aile ve Çalışma Bakanlığı, SGK, Üniversite Hastaneleri, Sağlık Kuruluşları ve Tıbbi Tedarik sektörünün önemli sivil toplum kuruluşlarının </w:t>
      </w:r>
      <w:r w:rsidR="003F4A80" w:rsidRPr="00576C14">
        <w:rPr>
          <w:rFonts w:cstheme="majorHAnsi"/>
        </w:rPr>
        <w:t>deste</w:t>
      </w:r>
      <w:r w:rsidRPr="00576C14">
        <w:rPr>
          <w:rFonts w:cstheme="majorHAnsi"/>
        </w:rPr>
        <w:t>k ve katılımlarıyla geçtiğimiz 4</w:t>
      </w:r>
      <w:r w:rsidR="003F4A80" w:rsidRPr="00576C14">
        <w:rPr>
          <w:rFonts w:cstheme="majorHAnsi"/>
        </w:rPr>
        <w:t xml:space="preserve"> yılda başarıyla gerçekleşen Tıbbi Tedarik Kongresi, Sağlık Endüstrileri Platformu ev sahipliğinde </w:t>
      </w:r>
      <w:r w:rsidR="00576C14" w:rsidRPr="00576C14">
        <w:rPr>
          <w:rFonts w:cstheme="majorHAnsi"/>
        </w:rPr>
        <w:t xml:space="preserve">11-13 Aralık 2019 tarihleri arasında Ankara Eliz Otel ve Kongre Merkezinde </w:t>
      </w:r>
      <w:r w:rsidRPr="00576C14">
        <w:rPr>
          <w:rFonts w:cstheme="majorHAnsi"/>
        </w:rPr>
        <w:t>yapılacak.</w:t>
      </w:r>
      <w:r w:rsidR="00576C14" w:rsidRPr="00576C14">
        <w:rPr>
          <w:rFonts w:cstheme="majorHAnsi"/>
        </w:rPr>
        <w:t xml:space="preserve"> Tı</w:t>
      </w:r>
      <w:r w:rsidR="003F4A80" w:rsidRPr="00576C14">
        <w:rPr>
          <w:rFonts w:cstheme="majorHAnsi"/>
        </w:rPr>
        <w:t xml:space="preserve">bbi tedarik yönetimiyle ilgili tüm tarafları bir araya getirecek </w:t>
      </w:r>
      <w:r w:rsidR="00576C14" w:rsidRPr="00576C14">
        <w:rPr>
          <w:rFonts w:cstheme="majorHAnsi"/>
        </w:rPr>
        <w:t xml:space="preserve">Kongrede </w:t>
      </w:r>
      <w:r w:rsidR="00576C14" w:rsidRPr="00576C14">
        <w:rPr>
          <w:rFonts w:eastAsia="Times New Roman" w:cstheme="majorHAnsi"/>
          <w:color w:val="000000"/>
        </w:rPr>
        <w:t xml:space="preserve">"Sağlık’ta Ortak Gelecek, Ortak Çözümler” başlığı altında </w:t>
      </w:r>
      <w:r w:rsidR="00576C14">
        <w:rPr>
          <w:rFonts w:eastAsia="Times New Roman" w:cstheme="majorHAnsi"/>
          <w:color w:val="000000"/>
        </w:rPr>
        <w:t>tı</w:t>
      </w:r>
      <w:r w:rsidR="00576C14" w:rsidRPr="00576C14">
        <w:rPr>
          <w:rFonts w:eastAsia="Times New Roman" w:cstheme="majorHAnsi"/>
          <w:color w:val="000000"/>
        </w:rPr>
        <w:t xml:space="preserve">bbi tedarikte yerelleşme ve millileşme, kamu tedarik süreçlerinde yeni uygulamalar ve </w:t>
      </w:r>
      <w:r w:rsidR="00576C14">
        <w:rPr>
          <w:rFonts w:eastAsia="Times New Roman" w:cstheme="majorHAnsi"/>
          <w:color w:val="000000"/>
        </w:rPr>
        <w:t>etkin varlık</w:t>
      </w:r>
      <w:r w:rsidR="00576C14" w:rsidRPr="00576C14">
        <w:rPr>
          <w:rFonts w:eastAsia="Times New Roman" w:cstheme="majorHAnsi"/>
          <w:color w:val="000000"/>
        </w:rPr>
        <w:t xml:space="preserve"> yönetimi</w:t>
      </w:r>
      <w:r w:rsidR="00E6428F">
        <w:rPr>
          <w:rFonts w:eastAsia="Times New Roman" w:cstheme="majorHAnsi"/>
          <w:color w:val="000000"/>
        </w:rPr>
        <w:t xml:space="preserve"> konuları masaya yatırılacak.</w:t>
      </w:r>
    </w:p>
    <w:p w14:paraId="6188F7B8" w14:textId="77777777" w:rsidR="00E6428F" w:rsidRDefault="00576C14" w:rsidP="00E6428F">
      <w:pPr>
        <w:shd w:val="clear" w:color="auto" w:fill="FFFFFF"/>
        <w:spacing w:before="80"/>
        <w:textAlignment w:val="baseline"/>
        <w:rPr>
          <w:rFonts w:eastAsia="Times New Roman" w:cstheme="majorHAnsi"/>
          <w:color w:val="000000"/>
        </w:rPr>
      </w:pPr>
      <w:r>
        <w:rPr>
          <w:rFonts w:cstheme="majorHAnsi"/>
        </w:rPr>
        <w:t>Tı</w:t>
      </w:r>
      <w:r w:rsidR="003F4A80" w:rsidRPr="00576C14">
        <w:rPr>
          <w:rFonts w:cstheme="majorHAnsi"/>
        </w:rPr>
        <w:t xml:space="preserve">bbi tedarik yönetimiyle ilgili sorunları tartışmak, yeni teknolojileri takip etmek ve başarılı uygulamaları paylaşmak </w:t>
      </w:r>
      <w:r>
        <w:rPr>
          <w:rFonts w:cstheme="majorHAnsi"/>
        </w:rPr>
        <w:t xml:space="preserve">amacıyla sektörün tüm bileşenlerinin </w:t>
      </w:r>
      <w:proofErr w:type="spellStart"/>
      <w:r>
        <w:rPr>
          <w:rFonts w:cstheme="majorHAnsi"/>
        </w:rPr>
        <w:t>biraraya</w:t>
      </w:r>
      <w:proofErr w:type="spellEnd"/>
      <w:r>
        <w:rPr>
          <w:rFonts w:cstheme="majorHAnsi"/>
        </w:rPr>
        <w:t xml:space="preserve"> geleceği  kongrede </w:t>
      </w:r>
      <w:proofErr w:type="spellStart"/>
      <w:r w:rsidR="003F4A80" w:rsidRPr="00576C14">
        <w:rPr>
          <w:rFonts w:cstheme="majorHAnsi"/>
        </w:rPr>
        <w:t>satınalma</w:t>
      </w:r>
      <w:proofErr w:type="spellEnd"/>
      <w:r w:rsidR="003F4A80" w:rsidRPr="00576C14">
        <w:rPr>
          <w:rFonts w:cstheme="majorHAnsi"/>
        </w:rPr>
        <w:t>, lojistik, stok takibi, kayıt, denetim, finansman ve bilişim alanlarında eğitim ve bilgi paylaşımının yanı sıra; sağlık sektöründe yeni ürün, hizmet ve teknolojiler</w:t>
      </w:r>
      <w:r>
        <w:rPr>
          <w:rFonts w:cstheme="majorHAnsi"/>
        </w:rPr>
        <w:t xml:space="preserve"> sergilenecek. </w:t>
      </w:r>
      <w:r w:rsidR="003F4A80" w:rsidRPr="00576C14">
        <w:rPr>
          <w:rFonts w:cstheme="majorHAnsi"/>
        </w:rPr>
        <w:t xml:space="preserve"> </w:t>
      </w:r>
    </w:p>
    <w:p w14:paraId="5E943CA9" w14:textId="1AE867B2" w:rsidR="00576C14" w:rsidRPr="00E6428F" w:rsidRDefault="00E6428F" w:rsidP="00E6428F">
      <w:pPr>
        <w:shd w:val="clear" w:color="auto" w:fill="FFFFFF"/>
        <w:spacing w:before="80"/>
        <w:textAlignment w:val="baseline"/>
        <w:rPr>
          <w:rFonts w:eastAsia="Times New Roman" w:cstheme="majorHAnsi"/>
          <w:color w:val="000000"/>
        </w:rPr>
      </w:pPr>
      <w:r>
        <w:rPr>
          <w:rFonts w:cstheme="majorHAnsi"/>
        </w:rPr>
        <w:t>T</w:t>
      </w:r>
      <w:r w:rsidRPr="00576C14">
        <w:rPr>
          <w:rFonts w:cstheme="majorHAnsi"/>
        </w:rPr>
        <w:t xml:space="preserve">edarikçilerle kullanıcıların bir araya geldiği önemli bir platform </w:t>
      </w:r>
      <w:r>
        <w:rPr>
          <w:rFonts w:cstheme="majorHAnsi"/>
        </w:rPr>
        <w:t xml:space="preserve">olarak öne çıkan Tıbbi Tedarik Kongresi, </w:t>
      </w:r>
      <w:r w:rsidR="002917E7" w:rsidRPr="00576C14">
        <w:rPr>
          <w:rFonts w:cstheme="majorHAnsi"/>
        </w:rPr>
        <w:t xml:space="preserve">Sağlık Endüstrisi Platformundan Tüm Tıbbi Cihaz Üretici ve Tedarikçi Dernekler Federasyonu (TÜMDEF), Türkiye Sağlık Endüstrisi İşverenleri Sendikası (SEİS), Araştırmacı Tıp Teknolojileri Üreticileri Derneği (ARTED), Sağlık Gereçleri Üreticileri ve Temsilcileri Derneği </w:t>
      </w:r>
      <w:r w:rsidR="008A41D7" w:rsidRPr="00576C14">
        <w:rPr>
          <w:rFonts w:cstheme="majorHAnsi"/>
        </w:rPr>
        <w:t>(</w:t>
      </w:r>
      <w:r w:rsidR="002917E7" w:rsidRPr="00576C14">
        <w:rPr>
          <w:rFonts w:cstheme="majorHAnsi"/>
        </w:rPr>
        <w:t>SADER</w:t>
      </w:r>
      <w:r w:rsidR="008A41D7" w:rsidRPr="00576C14">
        <w:rPr>
          <w:rFonts w:cstheme="majorHAnsi"/>
        </w:rPr>
        <w:t>)</w:t>
      </w:r>
      <w:r w:rsidR="000601D8">
        <w:rPr>
          <w:rFonts w:cstheme="majorHAnsi"/>
        </w:rPr>
        <w:t>, İVEK</w:t>
      </w:r>
      <w:r w:rsidR="00B306C9">
        <w:rPr>
          <w:rFonts w:cstheme="majorHAnsi"/>
        </w:rPr>
        <w:t>, Üniversite Hastaneler Birliği (ÜHB), İKMİB</w:t>
      </w:r>
      <w:bookmarkStart w:id="0" w:name="_GoBack"/>
      <w:bookmarkEnd w:id="0"/>
      <w:r w:rsidR="00576C14">
        <w:rPr>
          <w:rFonts w:cstheme="majorHAnsi"/>
        </w:rPr>
        <w:t xml:space="preserve"> </w:t>
      </w:r>
      <w:r w:rsidR="008A41D7" w:rsidRPr="00576C14">
        <w:rPr>
          <w:rFonts w:cstheme="majorHAnsi"/>
        </w:rPr>
        <w:t xml:space="preserve">ve </w:t>
      </w:r>
      <w:r w:rsidR="002917E7" w:rsidRPr="00576C14">
        <w:rPr>
          <w:rFonts w:cstheme="majorHAnsi"/>
        </w:rPr>
        <w:t xml:space="preserve">Medikal Kümelenmeler Platformu </w:t>
      </w:r>
      <w:r w:rsidR="00DD7AD1" w:rsidRPr="00576C14">
        <w:rPr>
          <w:rFonts w:cstheme="majorHAnsi"/>
        </w:rPr>
        <w:t>işbirliği</w:t>
      </w:r>
      <w:r w:rsidR="00B359B7" w:rsidRPr="00576C14">
        <w:rPr>
          <w:rFonts w:cstheme="majorHAnsi"/>
        </w:rPr>
        <w:t xml:space="preserve">yle </w:t>
      </w:r>
      <w:proofErr w:type="spellStart"/>
      <w:r w:rsidR="00DD7AD1" w:rsidRPr="00576C14">
        <w:rPr>
          <w:rFonts w:cstheme="majorHAnsi"/>
        </w:rPr>
        <w:t>Ekspot</w:t>
      </w:r>
      <w:r w:rsidR="002917E7" w:rsidRPr="00576C14">
        <w:rPr>
          <w:rFonts w:cstheme="majorHAnsi"/>
        </w:rPr>
        <w:t>u</w:t>
      </w:r>
      <w:r w:rsidR="00DD7AD1" w:rsidRPr="00576C14">
        <w:rPr>
          <w:rFonts w:cstheme="majorHAnsi"/>
        </w:rPr>
        <w:t>rk</w:t>
      </w:r>
      <w:proofErr w:type="spellEnd"/>
      <w:r w:rsidR="00DD7AD1" w:rsidRPr="00576C14">
        <w:rPr>
          <w:rFonts w:cstheme="majorHAnsi"/>
        </w:rPr>
        <w:t xml:space="preserve"> tarafından organize edil</w:t>
      </w:r>
      <w:r>
        <w:rPr>
          <w:rFonts w:cstheme="majorHAnsi"/>
        </w:rPr>
        <w:t>iyor.</w:t>
      </w:r>
    </w:p>
    <w:p w14:paraId="77E81208" w14:textId="77777777" w:rsidR="00E6428F" w:rsidRDefault="00E6428F" w:rsidP="00E6428F">
      <w:pPr>
        <w:spacing w:before="80"/>
        <w:rPr>
          <w:rFonts w:cstheme="majorHAnsi"/>
        </w:rPr>
      </w:pPr>
    </w:p>
    <w:p w14:paraId="1D08B9AA" w14:textId="77777777" w:rsidR="00E6428F" w:rsidRPr="00E6428F" w:rsidRDefault="00E6428F" w:rsidP="00E6428F">
      <w:pPr>
        <w:spacing w:before="80"/>
        <w:rPr>
          <w:rFonts w:cstheme="majorHAnsi"/>
          <w:b/>
        </w:rPr>
      </w:pPr>
      <w:r w:rsidRPr="00E6428F">
        <w:rPr>
          <w:rFonts w:cstheme="majorHAnsi"/>
          <w:b/>
        </w:rPr>
        <w:t>Tıbbi tedarik zincirinde yer alan firmaların kongreye katılmaları için 7 sebep:</w:t>
      </w:r>
    </w:p>
    <w:p w14:paraId="72C772DD" w14:textId="77777777" w:rsidR="00E6428F" w:rsidRPr="00E6428F" w:rsidRDefault="00E6428F" w:rsidP="00E642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Sağlık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n</w:t>
      </w:r>
      <w:r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düstrisinde ihracatçı şirketler, </w:t>
      </w:r>
      <w:proofErr w:type="spellStart"/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USHAŞ’ın</w:t>
      </w:r>
      <w:proofErr w:type="spellEnd"/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, Sağlık Bakanlığı ile birlikte ihracata sağlayacağı destekleri ve pozisyonlanmasını burada öğrenebilecek. </w:t>
      </w:r>
    </w:p>
    <w:p w14:paraId="688E8CC2" w14:textId="77777777" w:rsidR="00E6428F" w:rsidRPr="00E6428F" w:rsidRDefault="00E6428F" w:rsidP="00E642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Sağlık 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ndüstrisinde üretici bir şirketler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,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 Sanayi ve Teknoloji Bakanlığı’nın üreticiye verdiği destekler ve kapasite kullanımı ile ilgili güncel konuları ve yenilikleri takip edebilecek.</w:t>
      </w:r>
    </w:p>
    <w:p w14:paraId="3FBACDB6" w14:textId="42D4375D" w:rsidR="00E6428F" w:rsidRPr="00E6428F" w:rsidRDefault="00E6428F" w:rsidP="00E642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lastRenderedPageBreak/>
        <w:t xml:space="preserve">Sağlık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ndüstrisinde kamu tedarikçisi şirket</w:t>
      </w:r>
      <w:r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ler,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 Sağlık Bakanlığı ve Türkiye’nin dört bir yanından gelen Kamu Hastaneleri yöneticileri ile bir araya </w:t>
      </w:r>
      <w:r>
        <w:rPr>
          <w:rFonts w:ascii="Arial" w:eastAsia="Times New Roman" w:hAnsi="Arial" w:cs="Times New Roman"/>
          <w:color w:val="000000"/>
          <w:sz w:val="23"/>
          <w:szCs w:val="23"/>
        </w:rPr>
        <w:t>gelebilecek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. </w:t>
      </w:r>
    </w:p>
    <w:p w14:paraId="7C7293C8" w14:textId="77777777" w:rsidR="00E6428F" w:rsidRPr="00294D59" w:rsidRDefault="00E6428F" w:rsidP="00294D59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Sağlık Endüstrisinde Kamu ile çalışan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 </w:t>
      </w:r>
      <w:r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şirketler,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 Cumhurbaşkanlığı, Ekonomi Bakanlığı ve S</w:t>
      </w:r>
      <w:r w:rsidR="00294D59">
        <w:rPr>
          <w:rFonts w:ascii="Arial" w:eastAsia="Times New Roman" w:hAnsi="Arial" w:cs="Times New Roman"/>
          <w:color w:val="000000"/>
          <w:sz w:val="23"/>
          <w:szCs w:val="23"/>
        </w:rPr>
        <w:t>GK yetkilileri ile ödemeler ve diğer tüm konularda sektörle birlikte konuşabilecek.</w:t>
      </w:r>
    </w:p>
    <w:p w14:paraId="529C6999" w14:textId="2FFB20AA" w:rsidR="00E6428F" w:rsidRPr="00E6428F" w:rsidRDefault="00E6428F" w:rsidP="00E642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Sağlık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ndüstrisinde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ü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niversite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h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astaneleri tedarikçisi </w:t>
      </w:r>
      <w:r w:rsidR="008857D1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şirketler, </w:t>
      </w:r>
      <w:r w:rsidR="00294D59">
        <w:rPr>
          <w:rFonts w:ascii="Arial" w:eastAsia="Times New Roman" w:hAnsi="Arial" w:cs="Times New Roman"/>
          <w:color w:val="000000"/>
          <w:sz w:val="23"/>
          <w:szCs w:val="23"/>
        </w:rPr>
        <w:t>ü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niversite hastanelerinin satın alma süreçlerini yeni yapılandırması hakkında bilgi sahibi olabilir ve yön verenler arasında yer </w:t>
      </w:r>
      <w:r w:rsidR="008857D1">
        <w:rPr>
          <w:rFonts w:ascii="Arial" w:eastAsia="Times New Roman" w:hAnsi="Arial" w:cs="Times New Roman"/>
          <w:color w:val="000000"/>
          <w:sz w:val="23"/>
          <w:szCs w:val="23"/>
        </w:rPr>
        <w:t>alabilecek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.</w:t>
      </w:r>
    </w:p>
    <w:p w14:paraId="558BFBDB" w14:textId="4744D052" w:rsidR="00E6428F" w:rsidRPr="00E6428F" w:rsidRDefault="00E6428F" w:rsidP="00E642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Sağlık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ndüstrisinde Global oyuncu </w:t>
      </w:r>
      <w:r w:rsidR="008857D1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şirketler</w:t>
      </w:r>
      <w:r w:rsidR="008857D1">
        <w:rPr>
          <w:rFonts w:ascii="Arial" w:eastAsia="Times New Roman" w:hAnsi="Arial" w:cs="Times New Roman"/>
          <w:color w:val="000000"/>
          <w:sz w:val="23"/>
          <w:szCs w:val="23"/>
        </w:rPr>
        <w:t xml:space="preserve">, 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Dünya’daki gelişmeler ile paralel şekilde düzenlemelerin yapılmasında fikir beyan ederek Türk Sağlık Endüstrisinin geleceğini şekillendirmekte yer </w:t>
      </w:r>
      <w:r w:rsidR="008857D1">
        <w:rPr>
          <w:rFonts w:ascii="Arial" w:eastAsia="Times New Roman" w:hAnsi="Arial" w:cs="Times New Roman"/>
          <w:color w:val="000000"/>
          <w:sz w:val="23"/>
          <w:szCs w:val="23"/>
        </w:rPr>
        <w:t>alabilecek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.  </w:t>
      </w:r>
    </w:p>
    <w:p w14:paraId="6709C38D" w14:textId="05C541D8" w:rsidR="00E6428F" w:rsidRPr="008857D1" w:rsidRDefault="00E6428F" w:rsidP="008857D1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338" w:lineRule="atLeast"/>
        <w:rPr>
          <w:rFonts w:ascii="Arial" w:eastAsia="Times New Roman" w:hAnsi="Arial" w:cs="Times New Roman"/>
          <w:color w:val="000000"/>
          <w:sz w:val="23"/>
          <w:szCs w:val="23"/>
        </w:rPr>
      </w:pP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Sağlık </w:t>
      </w:r>
      <w:r w:rsidR="00294D59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e</w:t>
      </w:r>
      <w:r w:rsidRPr="00E6428F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 xml:space="preserve">ndüstrisinde Sağlık Market’te ürünleri olan </w:t>
      </w:r>
      <w:r w:rsidR="008857D1">
        <w:rPr>
          <w:rFonts w:ascii="Arial" w:eastAsia="Times New Roman" w:hAnsi="Arial" w:cs="Times New Roman"/>
          <w:bCs/>
          <w:iCs/>
          <w:color w:val="000000"/>
          <w:sz w:val="23"/>
          <w:szCs w:val="23"/>
        </w:rPr>
        <w:t>şirketler</w:t>
      </w:r>
      <w:r w:rsidR="008857D1" w:rsidRPr="00E6428F">
        <w:rPr>
          <w:rFonts w:ascii="Arial" w:eastAsia="Times New Roman" w:hAnsi="Arial" w:cs="Times New Roman"/>
          <w:color w:val="000000"/>
          <w:sz w:val="23"/>
          <w:szCs w:val="23"/>
        </w:rPr>
        <w:t xml:space="preserve"> 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Sağlık Market’in geleceği ve yenilikleri </w:t>
      </w:r>
      <w:r w:rsidR="008857D1">
        <w:rPr>
          <w:rFonts w:ascii="Arial" w:eastAsia="Times New Roman" w:hAnsi="Arial" w:cs="Times New Roman"/>
          <w:color w:val="000000"/>
          <w:sz w:val="23"/>
          <w:szCs w:val="23"/>
        </w:rPr>
        <w:t>öğrenebilecek</w:t>
      </w:r>
      <w:r w:rsidRPr="00E6428F">
        <w:rPr>
          <w:rFonts w:ascii="Arial" w:eastAsia="Times New Roman" w:hAnsi="Arial" w:cs="Times New Roman"/>
          <w:color w:val="000000"/>
          <w:sz w:val="23"/>
          <w:szCs w:val="23"/>
        </w:rPr>
        <w:t>.</w:t>
      </w:r>
    </w:p>
    <w:p w14:paraId="7C9FF4C0" w14:textId="77777777" w:rsidR="00E6428F" w:rsidRPr="00576C14" w:rsidRDefault="00E6428F" w:rsidP="00E6428F">
      <w:pPr>
        <w:spacing w:before="80"/>
        <w:ind w:left="360"/>
        <w:rPr>
          <w:rFonts w:cstheme="majorHAnsi"/>
        </w:rPr>
      </w:pPr>
    </w:p>
    <w:p w14:paraId="1F7D659C" w14:textId="77777777" w:rsidR="00DD7AD1" w:rsidRPr="00576C14" w:rsidRDefault="00DD7AD1" w:rsidP="00E6428F">
      <w:pPr>
        <w:spacing w:before="80"/>
        <w:rPr>
          <w:rFonts w:cstheme="majorHAnsi"/>
        </w:rPr>
      </w:pPr>
      <w:r w:rsidRPr="00576C14">
        <w:rPr>
          <w:rFonts w:cstheme="majorHAnsi"/>
        </w:rPr>
        <w:t xml:space="preserve">Detaylı bilgi ve iletişim için: Funda </w:t>
      </w:r>
      <w:proofErr w:type="spellStart"/>
      <w:r w:rsidRPr="00576C14">
        <w:rPr>
          <w:rFonts w:cstheme="majorHAnsi"/>
        </w:rPr>
        <w:t>Çamözü</w:t>
      </w:r>
      <w:proofErr w:type="spellEnd"/>
      <w:r w:rsidRPr="00576C14">
        <w:rPr>
          <w:rFonts w:cstheme="majorHAnsi"/>
        </w:rPr>
        <w:t xml:space="preserve"> /</w:t>
      </w:r>
      <w:proofErr w:type="spellStart"/>
      <w:r w:rsidRPr="00576C14">
        <w:rPr>
          <w:rFonts w:cstheme="majorHAnsi"/>
        </w:rPr>
        <w:t>Ajansfa</w:t>
      </w:r>
      <w:proofErr w:type="spellEnd"/>
      <w:r w:rsidRPr="00576C14">
        <w:rPr>
          <w:rFonts w:cstheme="majorHAnsi"/>
        </w:rPr>
        <w:t xml:space="preserve"> </w:t>
      </w:r>
    </w:p>
    <w:p w14:paraId="28AFCEE4" w14:textId="77777777" w:rsidR="00DD7AD1" w:rsidRPr="00576C14" w:rsidRDefault="00DD7AD1" w:rsidP="00E6428F">
      <w:pPr>
        <w:pStyle w:val="NoSpacing"/>
        <w:spacing w:before="80"/>
        <w:rPr>
          <w:rFonts w:cstheme="majorHAnsi"/>
        </w:rPr>
      </w:pPr>
      <w:r w:rsidRPr="00576C14">
        <w:rPr>
          <w:rFonts w:cstheme="majorHAnsi"/>
        </w:rPr>
        <w:t>Tel: 0533 389 41 54  Mail: funda@ajansfa.com</w:t>
      </w:r>
    </w:p>
    <w:p w14:paraId="7BA0C3A9" w14:textId="77777777" w:rsidR="00DD7AD1" w:rsidRPr="00576C14" w:rsidRDefault="00416392" w:rsidP="00E6428F">
      <w:pPr>
        <w:pStyle w:val="NoSpacing"/>
        <w:spacing w:before="80"/>
        <w:rPr>
          <w:rFonts w:cstheme="majorHAnsi"/>
        </w:rPr>
      </w:pPr>
      <w:r w:rsidRPr="00576C14">
        <w:rPr>
          <w:rFonts w:cstheme="majorHAnsi"/>
        </w:rPr>
        <w:t>http://tibbitedarikkongresi.org</w:t>
      </w:r>
      <w:r w:rsidR="00DD7AD1" w:rsidRPr="00576C14">
        <w:rPr>
          <w:rFonts w:cstheme="majorHAnsi"/>
        </w:rPr>
        <w:t xml:space="preserve">/ - </w:t>
      </w:r>
      <w:hyperlink r:id="rId8" w:history="1">
        <w:r w:rsidR="00DD7AD1" w:rsidRPr="00576C14">
          <w:rPr>
            <w:rStyle w:val="Hyperlink"/>
            <w:rFonts w:cstheme="majorHAnsi"/>
          </w:rPr>
          <w:t>http://ekspoturk.com/</w:t>
        </w:r>
      </w:hyperlink>
    </w:p>
    <w:p w14:paraId="617F2B7F" w14:textId="77777777" w:rsidR="00DD7AD1" w:rsidRPr="00576C14" w:rsidRDefault="00DD7AD1" w:rsidP="00E6428F">
      <w:pPr>
        <w:pStyle w:val="NoSpacing"/>
        <w:spacing w:before="80"/>
        <w:rPr>
          <w:rFonts w:cstheme="majorHAnsi"/>
        </w:rPr>
      </w:pPr>
    </w:p>
    <w:p w14:paraId="66B47FC6" w14:textId="77777777" w:rsidR="00DD7AD1" w:rsidRPr="00576C14" w:rsidRDefault="00DD7AD1" w:rsidP="00E6428F">
      <w:pPr>
        <w:spacing w:before="80" w:after="100"/>
        <w:jc w:val="both"/>
        <w:rPr>
          <w:rFonts w:cstheme="majorHAnsi"/>
          <w:u w:val="single"/>
        </w:rPr>
      </w:pPr>
      <w:proofErr w:type="spellStart"/>
      <w:r w:rsidRPr="00576C14">
        <w:rPr>
          <w:rFonts w:cstheme="majorHAnsi"/>
          <w:u w:val="single"/>
        </w:rPr>
        <w:t>Ekspot</w:t>
      </w:r>
      <w:r w:rsidR="008A41D7" w:rsidRPr="00576C14">
        <w:rPr>
          <w:rFonts w:cstheme="majorHAnsi"/>
          <w:u w:val="single"/>
        </w:rPr>
        <w:t>u</w:t>
      </w:r>
      <w:r w:rsidRPr="00576C14">
        <w:rPr>
          <w:rFonts w:cstheme="majorHAnsi"/>
          <w:u w:val="single"/>
        </w:rPr>
        <w:t>rk</w:t>
      </w:r>
      <w:proofErr w:type="spellEnd"/>
      <w:r w:rsidRPr="00576C14">
        <w:rPr>
          <w:rFonts w:cstheme="majorHAnsi"/>
          <w:u w:val="single"/>
        </w:rPr>
        <w:t xml:space="preserve"> Fuarcılık </w:t>
      </w:r>
    </w:p>
    <w:p w14:paraId="3596CA90" w14:textId="77777777" w:rsidR="00DD7AD1" w:rsidRPr="00576C14" w:rsidRDefault="00DD7AD1" w:rsidP="00E6428F">
      <w:pPr>
        <w:spacing w:before="80" w:after="100"/>
        <w:jc w:val="both"/>
        <w:rPr>
          <w:rFonts w:cstheme="majorHAnsi"/>
        </w:rPr>
      </w:pPr>
      <w:r w:rsidRPr="00576C14">
        <w:rPr>
          <w:rFonts w:cstheme="majorHAnsi"/>
        </w:rPr>
        <w:t xml:space="preserve">Türkiye’nin değerli markalarını nitelikli ziyaretçilerle buluşturan </w:t>
      </w:r>
      <w:proofErr w:type="spellStart"/>
      <w:r w:rsidRPr="00576C14">
        <w:rPr>
          <w:rFonts w:cstheme="majorHAnsi"/>
        </w:rPr>
        <w:t>Ekspot</w:t>
      </w:r>
      <w:r w:rsidR="008A41D7" w:rsidRPr="00576C14">
        <w:rPr>
          <w:rFonts w:cstheme="majorHAnsi"/>
        </w:rPr>
        <w:t>u</w:t>
      </w:r>
      <w:r w:rsidRPr="00576C14">
        <w:rPr>
          <w:rFonts w:cstheme="majorHAnsi"/>
        </w:rPr>
        <w:t>rk</w:t>
      </w:r>
      <w:proofErr w:type="spellEnd"/>
      <w:r w:rsidRPr="00576C14">
        <w:rPr>
          <w:rFonts w:cstheme="majorHAnsi"/>
        </w:rPr>
        <w:t>, sadece ticari alışverişin değil, bilgi alışverişinin de yoğun olarak gerçekleştiği fuarları ile sektörlere katkı sağlamaktadır.</w:t>
      </w:r>
    </w:p>
    <w:p w14:paraId="74E5C4E9" w14:textId="77777777" w:rsidR="0075470E" w:rsidRPr="00576C14" w:rsidRDefault="00DD7AD1" w:rsidP="00E6428F">
      <w:pPr>
        <w:spacing w:before="80" w:after="100"/>
        <w:jc w:val="both"/>
        <w:rPr>
          <w:rFonts w:cstheme="majorHAnsi"/>
        </w:rPr>
      </w:pPr>
      <w:r w:rsidRPr="00576C14">
        <w:rPr>
          <w:rFonts w:cstheme="majorHAnsi"/>
        </w:rPr>
        <w:t xml:space="preserve">Türkiye Odalar ve Borsalar Birliği (TOBB)’un yurtiçi fuar düzenleme yetki belgesine sahip olan </w:t>
      </w:r>
      <w:proofErr w:type="spellStart"/>
      <w:r w:rsidRPr="00576C14">
        <w:rPr>
          <w:rFonts w:cstheme="majorHAnsi"/>
        </w:rPr>
        <w:t>Ekspot</w:t>
      </w:r>
      <w:r w:rsidR="008A41D7" w:rsidRPr="00576C14">
        <w:rPr>
          <w:rFonts w:cstheme="majorHAnsi"/>
        </w:rPr>
        <w:t>u</w:t>
      </w:r>
      <w:r w:rsidRPr="00576C14">
        <w:rPr>
          <w:rFonts w:cstheme="majorHAnsi"/>
        </w:rPr>
        <w:t>rk</w:t>
      </w:r>
      <w:proofErr w:type="spellEnd"/>
      <w:r w:rsidRPr="00576C14">
        <w:rPr>
          <w:rFonts w:cstheme="majorHAnsi"/>
        </w:rPr>
        <w:t xml:space="preserve">, fuarcılık alanında “Pazaryeri” oluşturma stratejisi ile faaliyetlerini sürdürmektedir. Sadece alıcı ve satıcıları ürün merkezli olarak bir araya getirmekle kalmayıp, </w:t>
      </w:r>
      <w:proofErr w:type="spellStart"/>
      <w:r w:rsidRPr="00576C14">
        <w:rPr>
          <w:rFonts w:cstheme="majorHAnsi"/>
        </w:rPr>
        <w:t>know</w:t>
      </w:r>
      <w:proofErr w:type="spellEnd"/>
      <w:r w:rsidRPr="00576C14">
        <w:rPr>
          <w:rFonts w:cstheme="majorHAnsi"/>
        </w:rPr>
        <w:t xml:space="preserve">-how, </w:t>
      </w:r>
      <w:proofErr w:type="spellStart"/>
      <w:r w:rsidRPr="00576C14">
        <w:rPr>
          <w:rFonts w:cstheme="majorHAnsi"/>
        </w:rPr>
        <w:t>inovasyon</w:t>
      </w:r>
      <w:proofErr w:type="spellEnd"/>
      <w:r w:rsidRPr="00576C14">
        <w:rPr>
          <w:rFonts w:cstheme="majorHAnsi"/>
        </w:rPr>
        <w:t>, bilgi ve tecrübe paylaşımlarının yapıldığı “Süreli-Pazaryerleri” dizayn etmektedir.</w:t>
      </w:r>
    </w:p>
    <w:sectPr w:rsidR="0075470E" w:rsidRPr="00576C14" w:rsidSect="00E6428F">
      <w:headerReference w:type="default" r:id="rId9"/>
      <w:footerReference w:type="default" r:id="rId10"/>
      <w:pgSz w:w="11900" w:h="16840"/>
      <w:pgMar w:top="2552" w:right="112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11925" w14:textId="77777777" w:rsidR="00E6428F" w:rsidRDefault="00E6428F" w:rsidP="00B81517">
      <w:r>
        <w:separator/>
      </w:r>
    </w:p>
  </w:endnote>
  <w:endnote w:type="continuationSeparator" w:id="0">
    <w:p w14:paraId="3356F724" w14:textId="77777777" w:rsidR="00E6428F" w:rsidRDefault="00E6428F" w:rsidP="00B8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0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Arial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D3878" w14:textId="77777777" w:rsidR="00E6428F" w:rsidRDefault="00E6428F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E382C68" wp14:editId="1C0C5359">
          <wp:simplePos x="0" y="0"/>
          <wp:positionH relativeFrom="column">
            <wp:posOffset>-938530</wp:posOffset>
          </wp:positionH>
          <wp:positionV relativeFrom="paragraph">
            <wp:posOffset>-1369597</wp:posOffset>
          </wp:positionV>
          <wp:extent cx="7634370" cy="1900238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A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370" cy="1900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00D3D" w14:textId="77777777" w:rsidR="00E6428F" w:rsidRDefault="00E6428F" w:rsidP="00B81517">
      <w:r>
        <w:separator/>
      </w:r>
    </w:p>
  </w:footnote>
  <w:footnote w:type="continuationSeparator" w:id="0">
    <w:p w14:paraId="1EB6C5F3" w14:textId="77777777" w:rsidR="00E6428F" w:rsidRDefault="00E6428F" w:rsidP="00B815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5068" w14:textId="77777777" w:rsidR="00E6428F" w:rsidRDefault="00E6428F">
    <w:pPr>
      <w:pStyle w:val="Header"/>
    </w:pPr>
    <w:r>
      <w:rPr>
        <w:noProof/>
        <w:lang w:val="en-US"/>
      </w:rPr>
      <w:drawing>
        <wp:inline distT="0" distB="0" distL="0" distR="0" wp14:anchorId="503F643A" wp14:editId="2AF4D911">
          <wp:extent cx="3635308" cy="1052053"/>
          <wp:effectExtent l="0" t="0" r="0" b="0"/>
          <wp:docPr id="3" name="Picture 3" descr="Macintosh HD:Users:kazim:Desktop:tibbi_tedarik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kazim:Desktop:tibbi_tedarik_logo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7731" cy="1052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0AA7"/>
    <w:multiLevelType w:val="hybridMultilevel"/>
    <w:tmpl w:val="BE044D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6D7A58"/>
    <w:multiLevelType w:val="hybridMultilevel"/>
    <w:tmpl w:val="BD9A2D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5008E"/>
    <w:multiLevelType w:val="hybridMultilevel"/>
    <w:tmpl w:val="C6845DC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8D38EA"/>
    <w:multiLevelType w:val="multilevel"/>
    <w:tmpl w:val="553A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E67C6"/>
    <w:multiLevelType w:val="multilevel"/>
    <w:tmpl w:val="C38E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B7426"/>
    <w:multiLevelType w:val="multilevel"/>
    <w:tmpl w:val="365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17"/>
    <w:rsid w:val="00040B54"/>
    <w:rsid w:val="00044AD7"/>
    <w:rsid w:val="000601D8"/>
    <w:rsid w:val="00091611"/>
    <w:rsid w:val="0010121D"/>
    <w:rsid w:val="00185B9C"/>
    <w:rsid w:val="001D681F"/>
    <w:rsid w:val="002031F1"/>
    <w:rsid w:val="00256926"/>
    <w:rsid w:val="002917E7"/>
    <w:rsid w:val="00294D59"/>
    <w:rsid w:val="00343FB8"/>
    <w:rsid w:val="003C4F87"/>
    <w:rsid w:val="003D382A"/>
    <w:rsid w:val="003F4A80"/>
    <w:rsid w:val="00416392"/>
    <w:rsid w:val="00492D6E"/>
    <w:rsid w:val="004A462A"/>
    <w:rsid w:val="00576C14"/>
    <w:rsid w:val="005A467B"/>
    <w:rsid w:val="00737ECA"/>
    <w:rsid w:val="0075470E"/>
    <w:rsid w:val="008179AE"/>
    <w:rsid w:val="008857D1"/>
    <w:rsid w:val="008A0750"/>
    <w:rsid w:val="008A407C"/>
    <w:rsid w:val="008A41D7"/>
    <w:rsid w:val="00947AA1"/>
    <w:rsid w:val="00966E9E"/>
    <w:rsid w:val="00986237"/>
    <w:rsid w:val="009F2B13"/>
    <w:rsid w:val="00A243BE"/>
    <w:rsid w:val="00A479E2"/>
    <w:rsid w:val="00A73C36"/>
    <w:rsid w:val="00B148AF"/>
    <w:rsid w:val="00B306C9"/>
    <w:rsid w:val="00B359B7"/>
    <w:rsid w:val="00B81517"/>
    <w:rsid w:val="00C2369F"/>
    <w:rsid w:val="00DD7AD1"/>
    <w:rsid w:val="00E6428F"/>
    <w:rsid w:val="00E80417"/>
    <w:rsid w:val="00F0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C8C6B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5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517"/>
  </w:style>
  <w:style w:type="paragraph" w:styleId="Footer">
    <w:name w:val="footer"/>
    <w:basedOn w:val="Normal"/>
    <w:link w:val="FooterChar"/>
    <w:uiPriority w:val="99"/>
    <w:unhideWhenUsed/>
    <w:rsid w:val="00B815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517"/>
  </w:style>
  <w:style w:type="paragraph" w:styleId="ListParagraph">
    <w:name w:val="List Paragraph"/>
    <w:basedOn w:val="Normal"/>
    <w:uiPriority w:val="34"/>
    <w:qFormat/>
    <w:rsid w:val="00DD7AD1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D7A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D7AD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B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B1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kspoturk.com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614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..</cp:lastModifiedBy>
  <cp:revision>15</cp:revision>
  <dcterms:created xsi:type="dcterms:W3CDTF">2017-10-27T13:36:00Z</dcterms:created>
  <dcterms:modified xsi:type="dcterms:W3CDTF">2019-11-08T07:12:00Z</dcterms:modified>
</cp:coreProperties>
</file>